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00" w:lineRule="exact"/>
        <w:jc w:val="center"/>
        <w:rPr>
          <w:rFonts w:hint="eastAsia"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  <w:lang w:eastAsia="zh-CN"/>
        </w:rPr>
        <w:t>黄冈师范学院实验室安装</w:t>
      </w:r>
      <w:r>
        <w:rPr>
          <w:rFonts w:hint="eastAsia" w:ascii="方正小标宋简体" w:eastAsia="方正小标宋简体"/>
          <w:sz w:val="30"/>
          <w:szCs w:val="30"/>
        </w:rPr>
        <w:t>项目</w:t>
      </w:r>
      <w:r>
        <w:rPr>
          <w:rFonts w:hint="eastAsia" w:ascii="方正小标宋简体" w:eastAsia="方正小标宋简体"/>
          <w:sz w:val="30"/>
          <w:szCs w:val="30"/>
          <w:lang w:eastAsia="zh-CN"/>
        </w:rPr>
        <w:t>询价</w:t>
      </w:r>
      <w:r>
        <w:rPr>
          <w:rFonts w:hint="eastAsia" w:ascii="方正小标宋简体" w:eastAsia="方正小标宋简体"/>
          <w:sz w:val="30"/>
          <w:szCs w:val="30"/>
        </w:rPr>
        <w:t>技术方案及要求</w:t>
      </w:r>
    </w:p>
    <w:p>
      <w:pPr>
        <w:rPr>
          <w:rFonts w:hint="eastAsia"/>
          <w:szCs w:val="21"/>
        </w:rPr>
      </w:pPr>
    </w:p>
    <w:p>
      <w:pPr>
        <w:rPr>
          <w:rFonts w:hint="eastAsia" w:ascii="黑体" w:eastAsia="黑体"/>
          <w:b/>
          <w:szCs w:val="21"/>
        </w:rPr>
      </w:pPr>
      <w:r>
        <w:rPr>
          <w:rFonts w:hint="eastAsia" w:ascii="黑体" w:eastAsia="黑体"/>
          <w:b/>
          <w:szCs w:val="21"/>
        </w:rPr>
        <w:t>一、项目名称：</w:t>
      </w:r>
      <w:r>
        <w:rPr>
          <w:rFonts w:hint="eastAsia" w:ascii="黑体" w:eastAsia="黑体"/>
          <w:b/>
          <w:szCs w:val="21"/>
          <w:lang w:eastAsia="zh-CN"/>
        </w:rPr>
        <w:t>黄冈师范学院实验室安装</w:t>
      </w:r>
    </w:p>
    <w:p>
      <w:pPr>
        <w:rPr>
          <w:rFonts w:hint="eastAsia" w:ascii="黑体" w:eastAsia="黑体"/>
          <w:b/>
          <w:szCs w:val="21"/>
        </w:rPr>
      </w:pPr>
      <w:r>
        <w:rPr>
          <w:rFonts w:hint="eastAsia" w:ascii="黑体" w:eastAsia="黑体"/>
          <w:b/>
          <w:szCs w:val="21"/>
        </w:rPr>
        <w:t>二、招标内容：</w:t>
      </w:r>
    </w:p>
    <w:p>
      <w:pPr>
        <w:rPr>
          <w:rFonts w:hint="eastAsia" w:eastAsia="黑体"/>
          <w:szCs w:val="21"/>
          <w:lang w:eastAsia="zh-CN"/>
        </w:rPr>
      </w:pPr>
      <w:r>
        <w:rPr>
          <w:rFonts w:hint="eastAsia" w:eastAsia="黑体"/>
          <w:szCs w:val="21"/>
          <w:lang w:eastAsia="zh-CN"/>
        </w:rPr>
        <w:t>实验室电源布线、网络布线、投影仪安装</w:t>
      </w:r>
    </w:p>
    <w:p>
      <w:pPr>
        <w:rPr>
          <w:rFonts w:hint="eastAsia" w:ascii="黑体" w:eastAsia="黑体"/>
          <w:b/>
          <w:szCs w:val="21"/>
        </w:rPr>
      </w:pPr>
      <w:r>
        <w:rPr>
          <w:rFonts w:hint="eastAsia" w:ascii="黑体" w:eastAsia="黑体"/>
          <w:b/>
          <w:szCs w:val="21"/>
        </w:rPr>
        <w:t>三、设备详细清单及技术要求：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1、设备名称、数量及技术要求。</w:t>
      </w:r>
    </w:p>
    <w:p>
      <w:pPr>
        <w:ind w:firstLine="422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Cs w:val="21"/>
        </w:rPr>
        <w:t>电子信息学院601，605，607，609，604，606（6间，每间36工位）实验室需要安装机柜，电线，网线，插座，以及多媒体的安装</w:t>
      </w:r>
      <w:r>
        <w:rPr>
          <w:rFonts w:hint="eastAsia" w:ascii="宋体" w:hAnsi="宋体"/>
          <w:b/>
          <w:szCs w:val="21"/>
          <w:lang w:eastAsia="zh-CN"/>
        </w:rPr>
        <w:t>。</w:t>
      </w:r>
    </w:p>
    <w:tbl>
      <w:tblPr>
        <w:tblStyle w:val="5"/>
        <w:tblW w:w="87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73"/>
        <w:gridCol w:w="967"/>
        <w:gridCol w:w="880"/>
        <w:gridCol w:w="1080"/>
        <w:gridCol w:w="1080"/>
        <w:gridCol w:w="14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21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设备型号</w:t>
            </w:r>
          </w:p>
        </w:tc>
        <w:tc>
          <w:tcPr>
            <w:tcW w:w="9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合计（元）</w:t>
            </w:r>
          </w:p>
        </w:tc>
        <w:tc>
          <w:tcPr>
            <w:tcW w:w="14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网线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0.5芯超五类双绞线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箱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水晶头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AMP超五类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插座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公牛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机柜内供电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配线架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AMP  24路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跳线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3M 超五类网线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武汉二厂0.4铜单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960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武汉二厂0.25铜单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地线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武汉二厂0.15铜单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480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视频线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20米VGA线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空开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63A 双击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插座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福田 10孔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线槽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联朔40槽板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480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地槽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钢制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施工费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含运费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含多媒体安装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合计</w:t>
            </w:r>
          </w:p>
        </w:tc>
        <w:tc>
          <w:tcPr>
            <w:tcW w:w="21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jc w:val="left"/>
        <w:rPr>
          <w:sz w:val="30"/>
          <w:szCs w:val="30"/>
        </w:rPr>
      </w:pPr>
      <w:r>
        <w:rPr>
          <w:rFonts w:hint="eastAsia" w:ascii="宋体" w:hAnsi="宋体"/>
          <w:b/>
          <w:szCs w:val="21"/>
        </w:rPr>
        <w:t>电子信息学院603机房（原机房有插座）需要安装机柜，电线，网线以及多媒体的安装</w:t>
      </w:r>
      <w:r>
        <w:rPr>
          <w:rFonts w:hint="eastAsia" w:ascii="宋体" w:hAnsi="宋体"/>
          <w:b/>
          <w:szCs w:val="21"/>
          <w:lang w:val="en-US" w:eastAsia="zh-CN"/>
        </w:rPr>
        <w:t>.</w:t>
      </w:r>
    </w:p>
    <w:tbl>
      <w:tblPr>
        <w:tblStyle w:val="5"/>
        <w:tblW w:w="871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248"/>
        <w:gridCol w:w="1005"/>
        <w:gridCol w:w="795"/>
        <w:gridCol w:w="772"/>
        <w:gridCol w:w="1080"/>
        <w:gridCol w:w="17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22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设备型号</w:t>
            </w:r>
          </w:p>
        </w:tc>
        <w:tc>
          <w:tcPr>
            <w:tcW w:w="10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7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合计（元）</w:t>
            </w:r>
          </w:p>
        </w:tc>
        <w:tc>
          <w:tcPr>
            <w:tcW w:w="17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网线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0.5芯超五类双绞线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箱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水晶头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AMP超五类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盒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插座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公牛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1个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机柜内供电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配线架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AMP  24路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2个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跳线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3M 超五类网线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根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武汉二厂0.4铜单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武汉二厂0.25铜单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地线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武汉二厂0.15铜单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视频线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20米VGA线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根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空开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63A 双击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线槽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联朔40槽板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地槽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钢制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施工费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含多媒体安装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ind w:firstLine="422" w:firstLineChars="200"/>
        <w:jc w:val="left"/>
        <w:rPr>
          <w:b/>
        </w:rPr>
      </w:pPr>
      <w:r>
        <w:rPr>
          <w:rFonts w:hint="eastAsia"/>
          <w:b/>
        </w:rPr>
        <w:t>电子信息学院201，104，109（3间）机房需要安装，电线，插座</w:t>
      </w:r>
      <w:r>
        <w:rPr>
          <w:rFonts w:hint="eastAsia"/>
          <w:b/>
          <w:lang w:eastAsia="zh-CN"/>
        </w:rPr>
        <w:t>。</w:t>
      </w:r>
    </w:p>
    <w:tbl>
      <w:tblPr>
        <w:tblStyle w:val="5"/>
        <w:tblW w:w="87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263"/>
        <w:gridCol w:w="990"/>
        <w:gridCol w:w="780"/>
        <w:gridCol w:w="795"/>
        <w:gridCol w:w="1080"/>
        <w:gridCol w:w="172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设备名称</w:t>
            </w:r>
          </w:p>
        </w:tc>
        <w:tc>
          <w:tcPr>
            <w:tcW w:w="22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设备型号</w:t>
            </w:r>
          </w:p>
        </w:tc>
        <w:tc>
          <w:tcPr>
            <w:tcW w:w="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7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7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单价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合计（元）</w:t>
            </w:r>
          </w:p>
        </w:tc>
        <w:tc>
          <w:tcPr>
            <w:tcW w:w="17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插座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公牛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机柜内供电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电线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武汉二厂0.4铜单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420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电线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武汉二厂0.25铜单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90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地线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武汉二厂0.15铜单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空开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63A 双击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插座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福田 10孔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108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线槽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联朔40槽板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地槽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钢制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施工费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含运费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套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含多媒体安装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</w:tbl>
    <w:p>
      <w:pPr>
        <w:rPr>
          <w:sz w:val="30"/>
          <w:szCs w:val="30"/>
        </w:rPr>
      </w:pPr>
      <w:r>
        <w:rPr>
          <w:rFonts w:hint="eastAsia" w:ascii="宋体" w:hAnsi="宋体"/>
          <w:b/>
          <w:szCs w:val="21"/>
        </w:rPr>
        <w:t>电子信息学院301，303，305，307，309，306，401，403，407，107（10间，每间36工位）实验室需要安装电线</w:t>
      </w:r>
      <w:r>
        <w:rPr>
          <w:rFonts w:hint="eastAsia" w:ascii="宋体" w:hAnsi="宋体"/>
          <w:b/>
          <w:szCs w:val="21"/>
          <w:lang w:eastAsia="zh-CN"/>
        </w:rPr>
        <w:t>。</w:t>
      </w:r>
    </w:p>
    <w:tbl>
      <w:tblPr>
        <w:tblStyle w:val="5"/>
        <w:tblW w:w="873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2312"/>
        <w:gridCol w:w="990"/>
        <w:gridCol w:w="795"/>
        <w:gridCol w:w="780"/>
        <w:gridCol w:w="1065"/>
        <w:gridCol w:w="17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2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设备型号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合计（元）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武汉二厂0.4铜单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1400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武汉二厂0.25铜单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地线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武汉二厂0.15铜单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700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空开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63A 双击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线槽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联朔40槽板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700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地槽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钢制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施工费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</w:tc>
        <w:tc>
          <w:tcPr>
            <w:tcW w:w="2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rPr>
          <w:rFonts w:hint="eastAsia" w:ascii="宋体" w:hAnsi="宋体"/>
          <w:b/>
          <w:szCs w:val="21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 w:ascii="宋体" w:hAnsi="宋体"/>
          <w:b/>
          <w:szCs w:val="21"/>
        </w:rPr>
        <w:t>电子信息学院304（24工位，接3相供电）</w:t>
      </w:r>
      <w:r>
        <w:rPr>
          <w:rFonts w:hint="eastAsia" w:ascii="宋体" w:hAnsi="宋体"/>
          <w:b/>
          <w:szCs w:val="21"/>
          <w:lang w:eastAsia="zh-CN"/>
        </w:rPr>
        <w:t>室</w:t>
      </w:r>
      <w:r>
        <w:rPr>
          <w:rFonts w:hint="eastAsia" w:ascii="宋体" w:hAnsi="宋体"/>
          <w:b/>
          <w:szCs w:val="21"/>
        </w:rPr>
        <w:t>需要安装电线。</w:t>
      </w:r>
    </w:p>
    <w:tbl>
      <w:tblPr>
        <w:tblStyle w:val="5"/>
        <w:tblW w:w="7953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038"/>
        <w:gridCol w:w="645"/>
        <w:gridCol w:w="675"/>
        <w:gridCol w:w="962"/>
        <w:gridCol w:w="1278"/>
        <w:gridCol w:w="12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20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设备型号</w:t>
            </w:r>
          </w:p>
        </w:tc>
        <w:tc>
          <w:tcPr>
            <w:tcW w:w="6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6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9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合计（元）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武汉二厂0.4铜单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武汉二厂0.25铜单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地线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武汉二厂0.15铜单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空开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63A 双击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插座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施耐德4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孔</w:t>
            </w:r>
            <w:r>
              <w:rPr>
                <w:rFonts w:hint="eastAsia" w:ascii="宋体" w:hAnsi="宋体" w:cs="宋体"/>
                <w:kern w:val="0"/>
                <w:szCs w:val="21"/>
              </w:rPr>
              <w:t>插座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线槽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联朔40槽板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地槽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钢制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施工费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rPr>
          <w:rFonts w:hint="eastAsia"/>
          <w:sz w:val="30"/>
          <w:szCs w:val="30"/>
        </w:rPr>
      </w:pPr>
      <w:r>
        <w:rPr>
          <w:sz w:val="30"/>
          <w:szCs w:val="30"/>
        </w:rPr>
        <w:br w:type="page"/>
      </w:r>
      <w:r>
        <w:rPr>
          <w:rFonts w:hint="eastAsia" w:ascii="宋体" w:hAnsi="宋体"/>
          <w:b/>
          <w:szCs w:val="21"/>
        </w:rPr>
        <w:t>电子信息学院501，503，505，507，509，504，506，409（8间，每间18工位）</w:t>
      </w:r>
      <w:r>
        <w:rPr>
          <w:rFonts w:hint="eastAsia" w:ascii="宋体" w:hAnsi="宋体"/>
          <w:b/>
          <w:szCs w:val="21"/>
          <w:lang w:eastAsia="zh-CN"/>
        </w:rPr>
        <w:t>室</w:t>
      </w:r>
      <w:r>
        <w:rPr>
          <w:rFonts w:hint="eastAsia" w:ascii="宋体" w:hAnsi="宋体"/>
          <w:b/>
          <w:szCs w:val="21"/>
        </w:rPr>
        <w:t>需要安装电线，插座。</w:t>
      </w:r>
    </w:p>
    <w:tbl>
      <w:tblPr>
        <w:tblStyle w:val="5"/>
        <w:tblW w:w="832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053"/>
        <w:gridCol w:w="867"/>
        <w:gridCol w:w="1080"/>
        <w:gridCol w:w="1080"/>
        <w:gridCol w:w="1080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20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设备型号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合计（元）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武汉二厂0.4铜单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武汉二厂0.25铜单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地线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武汉二厂0.15铜单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空开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63A 双击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插座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福田 10孔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线槽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联朔40槽板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地槽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钢制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施工费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ind w:firstLine="422" w:firstLineChars="200"/>
        <w:jc w:val="left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电子信息学院102，105，106（3间，每间10工位）实验室需要安装电线，插座</w:t>
      </w:r>
      <w:r>
        <w:rPr>
          <w:rFonts w:hint="eastAsia" w:ascii="宋体" w:hAnsi="宋体"/>
          <w:b/>
          <w:szCs w:val="21"/>
          <w:lang w:eastAsia="zh-CN"/>
        </w:rPr>
        <w:t>。</w:t>
      </w:r>
    </w:p>
    <w:tbl>
      <w:tblPr>
        <w:tblStyle w:val="5"/>
        <w:tblW w:w="832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053"/>
        <w:gridCol w:w="867"/>
        <w:gridCol w:w="1080"/>
        <w:gridCol w:w="1080"/>
        <w:gridCol w:w="1080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20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设备型号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合计（元）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电线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武汉二厂0.25铜单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地线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武汉二厂0.15铜单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空开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63A 双击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插座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福田 10孔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线槽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联朔40槽板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地槽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钢制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施工费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</w:tc>
        <w:tc>
          <w:tcPr>
            <w:tcW w:w="2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电子信息学院602，508，510，302，402专业教研室需要安装电线，插座</w:t>
      </w:r>
      <w:r>
        <w:rPr>
          <w:rFonts w:hint="eastAsia" w:ascii="宋体" w:hAnsi="宋体"/>
          <w:b/>
          <w:szCs w:val="21"/>
          <w:lang w:eastAsia="zh-CN"/>
        </w:rPr>
        <w:t>（</w:t>
      </w:r>
      <w:r>
        <w:rPr>
          <w:rFonts w:hint="eastAsia" w:ascii="宋体" w:hAnsi="宋体"/>
          <w:b/>
          <w:szCs w:val="21"/>
          <w:lang w:val="en-US" w:eastAsia="zh-CN"/>
        </w:rPr>
        <w:t>4个</w:t>
      </w:r>
      <w:r>
        <w:rPr>
          <w:rFonts w:hint="eastAsia" w:ascii="宋体" w:hAnsi="宋体"/>
          <w:b/>
          <w:szCs w:val="21"/>
          <w:lang w:eastAsia="zh-CN"/>
        </w:rPr>
        <w:t>）</w:t>
      </w:r>
      <w:r>
        <w:rPr>
          <w:rFonts w:hint="eastAsia" w:ascii="宋体" w:hAnsi="宋体"/>
          <w:b/>
          <w:szCs w:val="21"/>
        </w:rPr>
        <w:t>。</w:t>
      </w:r>
    </w:p>
    <w:tbl>
      <w:tblPr>
        <w:tblStyle w:val="5"/>
        <w:tblW w:w="8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038"/>
        <w:gridCol w:w="882"/>
        <w:gridCol w:w="1080"/>
        <w:gridCol w:w="1080"/>
        <w:gridCol w:w="1080"/>
        <w:gridCol w:w="10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设备名称</w:t>
            </w:r>
          </w:p>
        </w:tc>
        <w:tc>
          <w:tcPr>
            <w:tcW w:w="20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设备型号</w:t>
            </w:r>
          </w:p>
        </w:tc>
        <w:tc>
          <w:tcPr>
            <w:tcW w:w="8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单价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合计（元）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电线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武汉二厂0.25铜单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地线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武汉二厂0.15铜单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插座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福田 10孔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插座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空调插座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线槽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联朔40槽板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施工费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</w:tbl>
    <w:p>
      <w:pPr>
        <w:ind w:firstLine="420" w:firstLineChars="200"/>
        <w:rPr>
          <w:rFonts w:hint="eastAsia"/>
          <w:szCs w:val="21"/>
        </w:rPr>
      </w:pP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2、清单技术要求提出的，是最低限度的基本要求，并未对所有细节作出规定，投标人应提供符合本要求和行业规范的优质产品。</w:t>
      </w:r>
    </w:p>
    <w:p>
      <w:pPr>
        <w:ind w:firstLine="420" w:firstLineChars="200"/>
        <w:rPr>
          <w:rFonts w:hint="eastAsia"/>
          <w:color w:val="FF0000"/>
          <w:szCs w:val="21"/>
        </w:rPr>
      </w:pPr>
      <w:r>
        <w:rPr>
          <w:rFonts w:hint="eastAsia"/>
          <w:szCs w:val="21"/>
        </w:rPr>
        <w:t>3、投标人产品与本要求不一致时，投标人应在投标文件中说明，并由评委会鉴定能否达到要求。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4、投标人所投装备要求，应等同于或优于招标文件所规定的要求，投标人应提供必要的证明文件以证明产品的性能、可靠性及耐用性，能够使招标人完全满意。</w:t>
      </w:r>
    </w:p>
    <w:p>
      <w:pPr>
        <w:ind w:firstLine="420" w:firstLineChars="200"/>
        <w:rPr>
          <w:rFonts w:hint="eastAsia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5、投标人于2017年7月24号下午5：30将工程报价密封盖章送黄冈师范学院北区电信楼502，联系人：黎会鹏，电话：15971404856</w:t>
      </w:r>
      <w:bookmarkStart w:id="0" w:name="_GoBack"/>
      <w:bookmarkEnd w:id="0"/>
    </w:p>
    <w:p>
      <w:pPr>
        <w:rPr>
          <w:rFonts w:hint="eastAsia" w:ascii="黑体" w:eastAsia="黑体"/>
          <w:b/>
          <w:szCs w:val="21"/>
        </w:rPr>
      </w:pPr>
      <w:r>
        <w:rPr>
          <w:rFonts w:hint="eastAsia" w:ascii="黑体" w:eastAsia="黑体"/>
          <w:b/>
          <w:szCs w:val="21"/>
        </w:rPr>
        <w:t>四、标书要求：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1、标书一式</w:t>
      </w:r>
      <w:r>
        <w:rPr>
          <w:rFonts w:hint="eastAsia"/>
          <w:szCs w:val="21"/>
          <w:lang w:val="en-US" w:eastAsia="zh-CN"/>
        </w:rPr>
        <w:t>3</w:t>
      </w:r>
      <w:r>
        <w:rPr>
          <w:rFonts w:hint="eastAsia"/>
          <w:szCs w:val="21"/>
        </w:rPr>
        <w:t>份，正本一份、副本</w:t>
      </w:r>
      <w:r>
        <w:rPr>
          <w:rFonts w:hint="eastAsia"/>
          <w:szCs w:val="21"/>
          <w:lang w:val="en-US" w:eastAsia="zh-CN"/>
        </w:rPr>
        <w:t>2</w:t>
      </w:r>
      <w:r>
        <w:rPr>
          <w:rFonts w:hint="eastAsia"/>
          <w:szCs w:val="21"/>
        </w:rPr>
        <w:t>份。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2、标书内容：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（1）设备厂家、品牌、型号、详细参数、价格；要求其技术参数配置等于或高于所列明的技术参数；列出技术参数偏离表，报价采用一次性报价；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（2）售后服务承诺、安装场地要求等；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（3）标书附件中其他有关内容。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3、标书制作请按上述标书内容的顺序。</w:t>
      </w:r>
    </w:p>
    <w:p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4、相关证明和说明材料，包括企业资质、品质说明等。</w:t>
      </w:r>
    </w:p>
    <w:p>
      <w:pPr>
        <w:rPr>
          <w:rFonts w:hint="eastAsia" w:ascii="黑体" w:eastAsia="黑体"/>
          <w:b/>
          <w:szCs w:val="21"/>
        </w:rPr>
      </w:pPr>
      <w:r>
        <w:rPr>
          <w:rFonts w:hint="eastAsia" w:ascii="黑体" w:eastAsia="黑体"/>
          <w:b/>
          <w:szCs w:val="21"/>
        </w:rPr>
        <w:t>五、参投商家要求：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1、投标供应商须为中国境内具有独立法人资格的企业，符合《中华人民共和国政府采购法》及相关法律规定，具备该项目经营资质，本项目招标不接受联合体投标。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2、须提供相关资质文件原件（有效年检，报名时验证），标书内附复印件加盖红章（①营业执照②组织机构代码证③税务登记证④法人代表身份证及授权委托书⑤银行开户许可证⑥项目具体要求的其他相关资质文件）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3、标书中，需列出清单报价及整体报价，投标价包含设备的运输、安装、调试及售后等相关的所有费用。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5、标书中需注明免费保修年限，优惠条款及其他售后服务条款。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6、投标供应商应具备良好的售后服务</w:t>
      </w:r>
      <w:r>
        <w:rPr>
          <w:rFonts w:hint="eastAsia"/>
          <w:szCs w:val="21"/>
          <w:lang w:eastAsia="zh-CN"/>
        </w:rPr>
        <w:t>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  <w:szCs w:val="21"/>
        </w:rPr>
        <w:t>7、中标单位收到中标通知书后，根据</w:t>
      </w:r>
      <w:r>
        <w:rPr>
          <w:szCs w:val="21"/>
        </w:rPr>
        <w:fldChar w:fldCharType="begin"/>
      </w:r>
      <w:r>
        <w:rPr>
          <w:szCs w:val="21"/>
        </w:rPr>
        <w:instrText xml:space="preserve"> HYPERLINK "https://www.baidu.com/s?wd=%E6%8B%9B%E6%A0%87%E6%96%87%E4%BB%B6&amp;tn=44039180_cpr&amp;fenlei=mv6quAkxTZn0IZRqIHckPjm4nH00T1Y3nhw-myw-n1bdnANbmHNh0ZwV5Hcvrjm3rH6sPfKWUMw85HfYnjn4nH6sgvPsT6KdThsqpZwYTjCEQLGCpyw9Uz4Bmy-bIi4WUvYETgN-TLwGUv3EPH0YnHcYrH64" \t "_blank" </w:instrText>
      </w:r>
      <w:r>
        <w:rPr>
          <w:szCs w:val="21"/>
        </w:rPr>
        <w:fldChar w:fldCharType="separate"/>
      </w:r>
      <w:r>
        <w:rPr>
          <w:szCs w:val="21"/>
        </w:rPr>
        <w:t>招标文件</w:t>
      </w:r>
      <w:r>
        <w:rPr>
          <w:szCs w:val="21"/>
        </w:rPr>
        <w:fldChar w:fldCharType="end"/>
      </w:r>
      <w:r>
        <w:rPr>
          <w:szCs w:val="21"/>
        </w:rPr>
        <w:t>和投标文件</w:t>
      </w:r>
      <w:r>
        <w:rPr>
          <w:rFonts w:hint="eastAsia"/>
          <w:szCs w:val="21"/>
        </w:rPr>
        <w:t>与</w:t>
      </w:r>
      <w:r>
        <w:rPr>
          <w:rFonts w:hint="eastAsia"/>
          <w:szCs w:val="21"/>
          <w:lang w:eastAsia="zh-CN"/>
        </w:rPr>
        <w:t>电信学院</w:t>
      </w:r>
      <w:r>
        <w:rPr>
          <w:rFonts w:hint="eastAsia"/>
          <w:szCs w:val="21"/>
        </w:rPr>
        <w:t>签定</w:t>
      </w:r>
      <w:r>
        <w:rPr>
          <w:szCs w:val="21"/>
        </w:rPr>
        <w:t>合同</w:t>
      </w:r>
      <w:r>
        <w:rPr>
          <w:rFonts w:hint="eastAsia"/>
          <w:szCs w:val="21"/>
        </w:rPr>
        <w:t>，</w:t>
      </w:r>
      <w:r>
        <w:rPr>
          <w:szCs w:val="21"/>
        </w:rPr>
        <w:t>不得再行订立背离合同实质性内容的其他协议。合同的标的、价款、质量、履行期限等主要条款应当与</w:t>
      </w:r>
      <w:r>
        <w:rPr>
          <w:szCs w:val="21"/>
        </w:rPr>
        <w:fldChar w:fldCharType="begin"/>
      </w:r>
      <w:r>
        <w:rPr>
          <w:szCs w:val="21"/>
        </w:rPr>
        <w:instrText xml:space="preserve"> HYPERLINK "https://www.baidu.com/s?wd=%E6%8B%9B%E6%A0%87%E6%96%87%E4%BB%B6&amp;tn=44039180_cpr&amp;fenlei=mv6quAkxTZn0IZRqIHckPjm4nH00T1Y3nhw-myw-n1bdnANbmHNh0ZwV5Hcvrjm3rH6sPfKWUMw85HfYnjn4nH6sgvPsT6KdThsqpZwYTjCEQLGCpyw9Uz4Bmy-bIi4WUvYETgN-TLwGUv3EPH0YnHcYrH64" \t "_blank" </w:instrText>
      </w:r>
      <w:r>
        <w:rPr>
          <w:szCs w:val="21"/>
        </w:rPr>
        <w:fldChar w:fldCharType="separate"/>
      </w:r>
      <w:r>
        <w:rPr>
          <w:szCs w:val="21"/>
        </w:rPr>
        <w:t>招标文件</w:t>
      </w:r>
      <w:r>
        <w:rPr>
          <w:szCs w:val="21"/>
        </w:rPr>
        <w:fldChar w:fldCharType="end"/>
      </w:r>
      <w:r>
        <w:rPr>
          <w:szCs w:val="21"/>
        </w:rPr>
        <w:t>和中标人的投标文件的内容一致</w:t>
      </w:r>
      <w:r>
        <w:rPr>
          <w:rFonts w:hint="eastAsia"/>
          <w:szCs w:val="21"/>
        </w:rPr>
        <w:t>，并确保供货时间与质量。</w:t>
      </w:r>
    </w:p>
    <w:p/>
    <w:p/>
    <w:p/>
    <w:p/>
    <w:p/>
    <w:p/>
    <w:p/>
    <w:p/>
    <w:p/>
    <w:p/>
    <w:p/>
    <w:p/>
    <w:p/>
    <w:p/>
    <w:p/>
    <w:p/>
    <w:p/>
    <w:p/>
    <w:p>
      <w:pPr>
        <w:jc w:val="right"/>
        <w:rPr>
          <w:rFonts w:hint="eastAsia"/>
          <w:lang w:eastAsia="zh-CN"/>
        </w:rPr>
      </w:pPr>
      <w:r>
        <w:rPr>
          <w:rFonts w:hint="eastAsia"/>
          <w:lang w:eastAsia="zh-CN"/>
        </w:rPr>
        <w:t>黄冈师范学院电子信息学院</w:t>
      </w:r>
    </w:p>
    <w:p>
      <w:pPr>
        <w:rPr>
          <w:rFonts w:hint="eastAsia"/>
          <w:lang w:eastAsia="zh-CN"/>
        </w:rPr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2017.7.18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174B4"/>
    <w:rsid w:val="41632F97"/>
    <w:rsid w:val="42DB7570"/>
    <w:rsid w:val="4DDE5F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2017-07-21T03:34:00Z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